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F7" w:rsidRDefault="00600AF7" w:rsidP="00037D0F">
      <w:pPr>
        <w:spacing w:after="0" w:line="240" w:lineRule="auto"/>
        <w:jc w:val="center"/>
        <w:rPr>
          <w:rFonts w:ascii="Tahoma" w:hAnsi="Tahoma" w:cs="Tahoma"/>
          <w:b/>
          <w:bCs/>
          <w:sz w:val="28"/>
        </w:rPr>
      </w:pPr>
      <w:r w:rsidRPr="00270BFF">
        <w:rPr>
          <w:rFonts w:ascii="Tahoma" w:hAnsi="Tahoma" w:cs="Tahoma"/>
          <w:b/>
          <w:bCs/>
          <w:sz w:val="28"/>
        </w:rPr>
        <w:t xml:space="preserve">CIRCULAR </w:t>
      </w:r>
      <w:r w:rsidR="00A540EF" w:rsidRPr="00270BFF">
        <w:rPr>
          <w:rFonts w:ascii="Tahoma" w:hAnsi="Tahoma" w:cs="Tahoma"/>
          <w:b/>
          <w:bCs/>
          <w:sz w:val="28"/>
        </w:rPr>
        <w:t xml:space="preserve">Núm. </w:t>
      </w:r>
      <w:r w:rsidR="0054200D">
        <w:rPr>
          <w:rFonts w:ascii="Tahoma" w:hAnsi="Tahoma" w:cs="Tahoma"/>
          <w:b/>
          <w:bCs/>
          <w:sz w:val="28"/>
        </w:rPr>
        <w:t>022</w:t>
      </w:r>
      <w:r w:rsidRPr="00270BFF">
        <w:rPr>
          <w:rFonts w:ascii="Tahoma" w:hAnsi="Tahoma" w:cs="Tahoma"/>
          <w:b/>
          <w:bCs/>
          <w:sz w:val="28"/>
        </w:rPr>
        <w:t>/CJCAM/SEJEC/1</w:t>
      </w:r>
      <w:r w:rsidR="00181C05">
        <w:rPr>
          <w:rFonts w:ascii="Tahoma" w:hAnsi="Tahoma" w:cs="Tahoma"/>
          <w:b/>
          <w:bCs/>
          <w:sz w:val="28"/>
        </w:rPr>
        <w:t>8</w:t>
      </w:r>
      <w:r w:rsidRPr="00270BFF">
        <w:rPr>
          <w:rFonts w:ascii="Tahoma" w:hAnsi="Tahoma" w:cs="Tahoma"/>
          <w:b/>
          <w:bCs/>
          <w:sz w:val="28"/>
        </w:rPr>
        <w:t>-201</w:t>
      </w:r>
      <w:r w:rsidR="00181C05">
        <w:rPr>
          <w:rFonts w:ascii="Tahoma" w:hAnsi="Tahoma" w:cs="Tahoma"/>
          <w:b/>
          <w:bCs/>
          <w:sz w:val="28"/>
        </w:rPr>
        <w:t>9</w:t>
      </w:r>
    </w:p>
    <w:p w:rsidR="000D55E5" w:rsidRDefault="000D55E5" w:rsidP="00037D0F">
      <w:pPr>
        <w:spacing w:after="0" w:line="240" w:lineRule="auto"/>
        <w:jc w:val="center"/>
        <w:rPr>
          <w:rFonts w:ascii="Tahoma" w:hAnsi="Tahoma" w:cs="Tahoma"/>
          <w:b/>
          <w:bCs/>
          <w:sz w:val="28"/>
        </w:rPr>
      </w:pPr>
    </w:p>
    <w:p w:rsidR="00600AF7" w:rsidRPr="00205B88" w:rsidRDefault="00600AF7" w:rsidP="00087C69">
      <w:pPr>
        <w:tabs>
          <w:tab w:val="left" w:pos="851"/>
          <w:tab w:val="left" w:leader="dot" w:pos="7655"/>
        </w:tabs>
        <w:spacing w:after="0" w:line="240" w:lineRule="auto"/>
        <w:ind w:left="5529" w:right="283"/>
        <w:jc w:val="right"/>
        <w:rPr>
          <w:rFonts w:ascii="Arial" w:hAnsi="Arial" w:cs="Arial"/>
          <w:b/>
          <w:sz w:val="16"/>
          <w:szCs w:val="16"/>
          <w:lang w:val="es-MX" w:eastAsia="es-ES"/>
        </w:rPr>
      </w:pPr>
      <w:r w:rsidRPr="00205B88">
        <w:rPr>
          <w:rFonts w:ascii="Arial" w:hAnsi="Arial" w:cs="Arial"/>
          <w:b/>
          <w:sz w:val="16"/>
          <w:szCs w:val="16"/>
          <w:lang w:val="es-MX" w:eastAsia="es-ES"/>
        </w:rPr>
        <w:t>Asunto:</w:t>
      </w:r>
      <w:r w:rsidR="004416BE" w:rsidRPr="00205B88">
        <w:rPr>
          <w:rFonts w:ascii="Arial" w:hAnsi="Arial" w:cs="Arial"/>
          <w:b/>
          <w:sz w:val="16"/>
          <w:szCs w:val="16"/>
          <w:lang w:val="es-MX" w:eastAsia="es-ES"/>
        </w:rPr>
        <w:t xml:space="preserve"> </w:t>
      </w:r>
      <w:r w:rsidR="005E12AD" w:rsidRPr="00205B88">
        <w:rPr>
          <w:rFonts w:ascii="Arial" w:hAnsi="Arial" w:cs="Arial"/>
          <w:sz w:val="16"/>
          <w:szCs w:val="16"/>
          <w:lang w:val="es-MX" w:eastAsia="es-ES"/>
        </w:rPr>
        <w:t xml:space="preserve">Se </w:t>
      </w:r>
      <w:r w:rsidR="00087C69" w:rsidRPr="00205B88">
        <w:rPr>
          <w:rFonts w:ascii="Arial" w:hAnsi="Arial" w:cs="Arial"/>
          <w:sz w:val="16"/>
          <w:szCs w:val="16"/>
          <w:lang w:val="es-MX" w:eastAsia="es-ES"/>
        </w:rPr>
        <w:t>informa</w:t>
      </w:r>
      <w:r w:rsidR="0000786E" w:rsidRPr="00205B88">
        <w:rPr>
          <w:rFonts w:ascii="Arial" w:hAnsi="Arial" w:cs="Arial"/>
          <w:sz w:val="16"/>
          <w:szCs w:val="16"/>
          <w:lang w:val="es-MX" w:eastAsia="es-ES"/>
        </w:rPr>
        <w:t xml:space="preserve"> punto de </w:t>
      </w:r>
      <w:r w:rsidR="004E4068" w:rsidRPr="00205B88">
        <w:rPr>
          <w:rFonts w:ascii="Arial" w:hAnsi="Arial" w:cs="Arial"/>
          <w:sz w:val="16"/>
          <w:szCs w:val="16"/>
          <w:lang w:val="es-MX" w:eastAsia="es-ES"/>
        </w:rPr>
        <w:t>Acuerdo</w:t>
      </w:r>
      <w:r w:rsidR="000D55E5" w:rsidRPr="00205B88">
        <w:rPr>
          <w:rFonts w:ascii="Arial" w:hAnsi="Arial" w:cs="Arial"/>
          <w:sz w:val="16"/>
          <w:szCs w:val="16"/>
          <w:lang w:val="es-MX" w:eastAsia="es-ES"/>
        </w:rPr>
        <w:t>.</w:t>
      </w:r>
    </w:p>
    <w:p w:rsidR="000D55E5" w:rsidRPr="00205B88" w:rsidRDefault="000D55E5" w:rsidP="000D55E5">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0D55E5" w:rsidRPr="00270BFF" w:rsidRDefault="000D55E5" w:rsidP="00C36796">
      <w:pPr>
        <w:widowControl w:val="0"/>
        <w:tabs>
          <w:tab w:val="left" w:pos="426"/>
          <w:tab w:val="left" w:pos="540"/>
          <w:tab w:val="left" w:pos="567"/>
          <w:tab w:val="left" w:leader="dot" w:pos="7655"/>
        </w:tabs>
        <w:autoSpaceDE w:val="0"/>
        <w:autoSpaceDN w:val="0"/>
        <w:spacing w:after="0" w:line="240" w:lineRule="auto"/>
        <w:ind w:right="566"/>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r>
        <w:rPr>
          <w:rFonts w:ascii="Arial" w:hAnsi="Arial" w:cs="Arial"/>
          <w:b/>
          <w:lang w:val="es-MX" w:eastAsia="es-ES"/>
        </w:rPr>
        <w:t>----------------------------------</w:t>
      </w:r>
      <w:r w:rsidR="007B5C4D">
        <w:rPr>
          <w:rFonts w:ascii="Arial" w:hAnsi="Arial" w:cs="Arial"/>
          <w:b/>
          <w:lang w:val="es-MX" w:eastAsia="es-ES"/>
        </w:rPr>
        <w:t>-------------------------------------------------------------------------------</w:t>
      </w:r>
    </w:p>
    <w:p w:rsidR="000D55E5" w:rsidRPr="00270BFF" w:rsidRDefault="000D55E5" w:rsidP="007B5C4D">
      <w:pPr>
        <w:widowControl w:val="0"/>
        <w:tabs>
          <w:tab w:val="left" w:pos="851"/>
          <w:tab w:val="left" w:pos="1418"/>
        </w:tabs>
        <w:spacing w:after="0" w:line="240" w:lineRule="auto"/>
        <w:ind w:right="566"/>
        <w:jc w:val="both"/>
        <w:rPr>
          <w:rFonts w:ascii="Tahoma" w:hAnsi="Tahoma" w:cs="Tahoma"/>
          <w:b/>
          <w:bCs/>
          <w:lang w:val="es-MX"/>
        </w:rPr>
      </w:pPr>
    </w:p>
    <w:p w:rsidR="000D55E5" w:rsidRDefault="000D55E5" w:rsidP="007B5C4D">
      <w:pPr>
        <w:spacing w:after="0" w:line="240" w:lineRule="auto"/>
        <w:ind w:right="566"/>
        <w:jc w:val="both"/>
        <w:rPr>
          <w:rFonts w:ascii="Arial" w:eastAsia="Calibri" w:hAnsi="Arial" w:cs="Arial"/>
          <w:bCs/>
          <w:lang w:val="es-MX"/>
        </w:rPr>
      </w:pPr>
      <w:r w:rsidRPr="00240860">
        <w:rPr>
          <w:rFonts w:ascii="Arial" w:eastAsia="Calibri" w:hAnsi="Arial" w:cs="Arial"/>
          <w:bCs/>
          <w:lang w:val="es-MX"/>
        </w:rPr>
        <w:t xml:space="preserve">De conformidad con lo que establece el artículo 156, fracciones IX y XV de la Ley Orgánica del Poder Judicial del Estado, me permito hacer de su conocimiento </w:t>
      </w:r>
      <w:r w:rsidR="004950CD">
        <w:rPr>
          <w:rFonts w:ascii="Arial" w:eastAsia="Calibri" w:hAnsi="Arial" w:cs="Arial"/>
          <w:bCs/>
          <w:lang w:val="es-MX"/>
        </w:rPr>
        <w:t xml:space="preserve">que el Pleno del Consejo de la Judicatura Local, en Sesión Ordinaria de fecha </w:t>
      </w:r>
      <w:r w:rsidR="00C36796">
        <w:rPr>
          <w:rFonts w:ascii="Arial" w:eastAsia="Calibri" w:hAnsi="Arial" w:cs="Arial"/>
          <w:bCs/>
          <w:lang w:val="es-MX"/>
        </w:rPr>
        <w:t>07</w:t>
      </w:r>
      <w:r w:rsidR="004F12EF">
        <w:rPr>
          <w:rFonts w:ascii="Arial" w:eastAsia="Calibri" w:hAnsi="Arial" w:cs="Arial"/>
          <w:bCs/>
          <w:lang w:val="es-MX"/>
        </w:rPr>
        <w:t xml:space="preserve"> de </w:t>
      </w:r>
      <w:r w:rsidR="00C36796">
        <w:rPr>
          <w:rFonts w:ascii="Arial" w:eastAsia="Calibri" w:hAnsi="Arial" w:cs="Arial"/>
          <w:bCs/>
          <w:lang w:val="es-MX"/>
        </w:rPr>
        <w:t>noviembre</w:t>
      </w:r>
      <w:r w:rsidR="0000786E">
        <w:rPr>
          <w:rFonts w:ascii="Arial" w:eastAsia="Calibri" w:hAnsi="Arial" w:cs="Arial"/>
          <w:bCs/>
          <w:lang w:val="es-MX"/>
        </w:rPr>
        <w:t xml:space="preserve"> de</w:t>
      </w:r>
      <w:r w:rsidR="004950CD">
        <w:rPr>
          <w:rFonts w:ascii="Arial" w:eastAsia="Calibri" w:hAnsi="Arial" w:cs="Arial"/>
          <w:bCs/>
          <w:lang w:val="es-MX"/>
        </w:rPr>
        <w:t xml:space="preserve"> 2018, </w:t>
      </w:r>
      <w:r w:rsidR="00794090" w:rsidRPr="00794090">
        <w:rPr>
          <w:rFonts w:ascii="Arial" w:eastAsia="Calibri" w:hAnsi="Arial" w:cs="Arial"/>
          <w:bCs/>
        </w:rPr>
        <w:t>comunica para los efectos correspondientes, el contenido de</w:t>
      </w:r>
      <w:r w:rsidR="00794090">
        <w:rPr>
          <w:rFonts w:ascii="Arial" w:eastAsia="Calibri" w:hAnsi="Arial" w:cs="Arial"/>
          <w:bCs/>
        </w:rPr>
        <w:t>l</w:t>
      </w:r>
      <w:r w:rsidR="00291585">
        <w:rPr>
          <w:rFonts w:ascii="Arial" w:eastAsia="Calibri" w:hAnsi="Arial" w:cs="Arial"/>
          <w:bCs/>
        </w:rPr>
        <w:t xml:space="preserve"> </w:t>
      </w:r>
      <w:r w:rsidR="00C36796" w:rsidRPr="00C36796">
        <w:rPr>
          <w:rFonts w:ascii="Arial" w:hAnsi="Arial" w:cs="Arial"/>
          <w:b/>
          <w:bCs/>
        </w:rPr>
        <w:t>CPJF-DGR-6290/2018</w:t>
      </w:r>
      <w:r w:rsidR="00C36796">
        <w:rPr>
          <w:rFonts w:ascii="Arial" w:hAnsi="Arial" w:cs="Arial"/>
          <w:bCs/>
        </w:rPr>
        <w:t xml:space="preserve">, de fecha 29 de octubre de 2018, suscrito por el Licenciado Enrique </w:t>
      </w:r>
      <w:proofErr w:type="spellStart"/>
      <w:r w:rsidR="00C36796">
        <w:rPr>
          <w:rFonts w:ascii="Arial" w:hAnsi="Arial" w:cs="Arial"/>
          <w:bCs/>
        </w:rPr>
        <w:t>Sumuano</w:t>
      </w:r>
      <w:proofErr w:type="spellEnd"/>
      <w:r w:rsidR="00C36796">
        <w:rPr>
          <w:rFonts w:ascii="Arial" w:hAnsi="Arial" w:cs="Arial"/>
          <w:bCs/>
        </w:rPr>
        <w:t xml:space="preserve"> </w:t>
      </w:r>
      <w:proofErr w:type="spellStart"/>
      <w:r w:rsidR="00C36796">
        <w:rPr>
          <w:rFonts w:ascii="Arial" w:hAnsi="Arial" w:cs="Arial"/>
          <w:bCs/>
        </w:rPr>
        <w:t>Cancino</w:t>
      </w:r>
      <w:proofErr w:type="spellEnd"/>
      <w:r w:rsidR="00C36796">
        <w:rPr>
          <w:rFonts w:ascii="Arial" w:hAnsi="Arial" w:cs="Arial"/>
          <w:bCs/>
        </w:rPr>
        <w:t>, Director General de Responsabilidades del Consejo de la Judicatura Federal</w:t>
      </w:r>
      <w:r w:rsidR="00205B88">
        <w:rPr>
          <w:rFonts w:ascii="Arial" w:eastAsia="Calibri" w:hAnsi="Arial" w:cs="Arial"/>
          <w:bCs/>
        </w:rPr>
        <w:t xml:space="preserve"> </w:t>
      </w:r>
      <w:r>
        <w:rPr>
          <w:rFonts w:ascii="Arial" w:eastAsia="Calibri" w:hAnsi="Arial" w:cs="Arial"/>
          <w:bCs/>
          <w:lang w:val="es-MX"/>
        </w:rPr>
        <w:t>que es d</w:t>
      </w:r>
      <w:r w:rsidR="000A3F43">
        <w:rPr>
          <w:rFonts w:ascii="Arial" w:eastAsia="Calibri" w:hAnsi="Arial" w:cs="Arial"/>
          <w:bCs/>
          <w:lang w:val="es-MX"/>
        </w:rPr>
        <w:t>el tenor siguiente: -</w:t>
      </w:r>
      <w:r w:rsidR="00181C05">
        <w:rPr>
          <w:rFonts w:ascii="Arial" w:eastAsia="Calibri" w:hAnsi="Arial" w:cs="Arial"/>
          <w:bCs/>
          <w:lang w:val="es-MX"/>
        </w:rPr>
        <w:t>----------------</w:t>
      </w:r>
    </w:p>
    <w:p w:rsidR="000A3F43" w:rsidRDefault="000A3F43" w:rsidP="007B5C4D">
      <w:pPr>
        <w:spacing w:after="0" w:line="240" w:lineRule="auto"/>
        <w:ind w:left="426" w:right="708"/>
        <w:jc w:val="both"/>
        <w:rPr>
          <w:rFonts w:ascii="Arial" w:eastAsia="Calibri" w:hAnsi="Arial" w:cs="Arial"/>
          <w:bCs/>
          <w:lang w:val="es-MX"/>
        </w:rPr>
      </w:pPr>
    </w:p>
    <w:p w:rsidR="000D55E5" w:rsidRDefault="000D55E5" w:rsidP="007B5C4D">
      <w:pPr>
        <w:spacing w:after="0" w:line="240" w:lineRule="auto"/>
        <w:ind w:left="426" w:right="708"/>
        <w:jc w:val="both"/>
        <w:rPr>
          <w:rFonts w:ascii="Arial" w:eastAsia="Calibri" w:hAnsi="Arial" w:cs="Arial"/>
          <w:bCs/>
          <w:sz w:val="18"/>
          <w:szCs w:val="18"/>
        </w:rPr>
      </w:pPr>
    </w:p>
    <w:p w:rsidR="00C36796" w:rsidRPr="00C36796" w:rsidRDefault="000D55E5" w:rsidP="00C36796">
      <w:pPr>
        <w:ind w:left="284" w:right="992"/>
        <w:jc w:val="both"/>
        <w:rPr>
          <w:rFonts w:ascii="Arial" w:hAnsi="Arial" w:cs="Arial"/>
        </w:rPr>
      </w:pPr>
      <w:r w:rsidRPr="007B5C4D">
        <w:rPr>
          <w:rFonts w:ascii="Arial" w:eastAsia="Calibri" w:hAnsi="Arial" w:cs="Arial"/>
          <w:bCs/>
        </w:rPr>
        <w:t>"...</w:t>
      </w:r>
      <w:r w:rsidR="00C36796" w:rsidRPr="00C36796">
        <w:rPr>
          <w:rFonts w:ascii="Arial" w:hAnsi="Arial" w:cs="Arial"/>
        </w:rPr>
        <w:t xml:space="preserve">En cumplimiento a lo ordenado en autos del procedimiento de responsabilidades administrativas al rubro citado, me permito remitir copia certificada de la resolución aprobada por la Comisión de Disciplina del Consejo de la Judicatura Federal en sesión ordinaria celebrada el siete de agosto de dos mil dieciocho, en la que se determinó imponer a </w:t>
      </w:r>
      <w:r w:rsidR="00C36796" w:rsidRPr="00C36796">
        <w:rPr>
          <w:rFonts w:ascii="Arial" w:hAnsi="Arial" w:cs="Arial"/>
          <w:b/>
        </w:rPr>
        <w:t>Irma González Espinosa, una inhabilitación temporal para desempeñar empleos, cargos o comisiones en el servicio público por el término de seis meses, y a Sebastián Villalobos Aceves, destitución e inhabilitación temporal para desempeñar empleos, cargos o comisiones en el servicio público por el término de un año</w:t>
      </w:r>
      <w:r w:rsidR="00C36796" w:rsidRPr="00C36796">
        <w:rPr>
          <w:rFonts w:ascii="Arial" w:hAnsi="Arial" w:cs="Arial"/>
        </w:rPr>
        <w:t xml:space="preserve">; así como del proveído de quince de octubre siguiente, dictado por el suscrito Director General de Responsabilidades y de las respectivas constancias de notificación; lo anterior, al tratarse  de una sanción consistente en inhabilitación; en el entendido  de que la sanción impuesta correrá a partir del día siguiente al en que surtió sus efectos la notificación de dicha resolución, esto es para </w:t>
      </w:r>
      <w:r w:rsidR="00C36796" w:rsidRPr="00C36796">
        <w:rPr>
          <w:rFonts w:ascii="Arial" w:hAnsi="Arial" w:cs="Arial"/>
          <w:b/>
        </w:rPr>
        <w:t xml:space="preserve">Irma González Espinosa </w:t>
      </w:r>
      <w:r w:rsidR="00C36796" w:rsidRPr="00C36796">
        <w:rPr>
          <w:rFonts w:ascii="Arial" w:hAnsi="Arial" w:cs="Arial"/>
        </w:rPr>
        <w:t xml:space="preserve">del  veintiséis de octubre del presente año al veinticinco de abril  de dos mil diecinueve y, para </w:t>
      </w:r>
      <w:r w:rsidR="00C36796" w:rsidRPr="00C36796">
        <w:rPr>
          <w:rFonts w:ascii="Arial" w:hAnsi="Arial" w:cs="Arial"/>
          <w:b/>
        </w:rPr>
        <w:t xml:space="preserve">Sebastián Villalobos Aceves </w:t>
      </w:r>
      <w:r w:rsidR="00C36796" w:rsidRPr="00C36796">
        <w:rPr>
          <w:rFonts w:ascii="Arial" w:hAnsi="Arial" w:cs="Arial"/>
        </w:rPr>
        <w:t>del veintiséis de octubre del año en curso al veinticinco de octubre de do</w:t>
      </w:r>
      <w:r w:rsidR="002B1498">
        <w:rPr>
          <w:rFonts w:ascii="Arial" w:hAnsi="Arial" w:cs="Arial"/>
        </w:rPr>
        <w:t>s mil diecinueve</w:t>
      </w:r>
      <w:r w:rsidR="00C36796" w:rsidRPr="00C36796">
        <w:rPr>
          <w:rFonts w:ascii="Arial" w:hAnsi="Arial" w:cs="Arial"/>
        </w:rPr>
        <w:t>, respectivamente; ello con fundamento en los artículos 153, 173 fracción IV, y 174, segundo párrafo, del Acuerdo General del Pleno del Consejo de la Judicatura Federal, que establece las disposiciones en materia de responsabilidades administrativas, situación patrimonial, control y rendición de cuentas, publicado en el Diario Oficial de la Federación el diecisiete de enero de dos mil catorce en vigor a partir del día siguiente, reformado por el diverso Acuerdo General del Pleno del Consejo de la Judicatura Federal que reforma y adicional el similar, que establece las disposiciones en materia de responsabilidades administrativas, situación patrimonial, control y rendición de cuentas, publicado en el medio de difusión oficial referido al veintiocho de mayo  de dos mil quince, así como por el Acuerdo General del Pleno del Consejo de las Judicatura Federal que reforma el similar que establece las disposiciones en materia de responsabilidades administrativas, situación patrimonial, control y rendición de cuentas, respecto de la ejecución de sanciones, publicado en el Diario Oficial Citado el trece de octubre de dos mil dieciséis, que establece que las sanciones de destitución e inhabilitación deben de ejecutarse de manera inmediata.</w:t>
      </w:r>
      <w:r w:rsidR="00C36796">
        <w:rPr>
          <w:rFonts w:ascii="Arial" w:hAnsi="Arial" w:cs="Arial"/>
        </w:rPr>
        <w:t>- - - - - - - - - - - - - - - - - - - - - - - -</w:t>
      </w:r>
    </w:p>
    <w:p w:rsidR="00C36796" w:rsidRPr="00C36796" w:rsidRDefault="00C36796" w:rsidP="00C36796">
      <w:pPr>
        <w:ind w:left="284" w:right="992"/>
        <w:jc w:val="both"/>
        <w:rPr>
          <w:rFonts w:ascii="Arial" w:hAnsi="Arial" w:cs="Arial"/>
        </w:rPr>
      </w:pPr>
      <w:r w:rsidRPr="00C36796">
        <w:rPr>
          <w:rFonts w:ascii="Arial" w:hAnsi="Arial" w:cs="Arial"/>
        </w:rPr>
        <w:t xml:space="preserve">Así mismo, le informo que </w:t>
      </w:r>
      <w:r w:rsidRPr="00C36796">
        <w:rPr>
          <w:rFonts w:ascii="Arial" w:hAnsi="Arial" w:cs="Arial"/>
          <w:b/>
        </w:rPr>
        <w:t xml:space="preserve">Irma González Espinoza </w:t>
      </w:r>
      <w:r w:rsidRPr="00C36796">
        <w:rPr>
          <w:rFonts w:ascii="Arial" w:hAnsi="Arial" w:cs="Arial"/>
        </w:rPr>
        <w:t xml:space="preserve">cuenta con el Registro Federal de Contribuyentes </w:t>
      </w:r>
      <w:r w:rsidRPr="00C36796">
        <w:rPr>
          <w:rFonts w:ascii="Arial" w:hAnsi="Arial" w:cs="Arial"/>
          <w:b/>
        </w:rPr>
        <w:t xml:space="preserve">GOEI581010HP1 </w:t>
      </w:r>
      <w:r w:rsidRPr="00C36796">
        <w:rPr>
          <w:rFonts w:ascii="Arial" w:hAnsi="Arial" w:cs="Arial"/>
        </w:rPr>
        <w:t xml:space="preserve">y Clave Única de Registro de Población </w:t>
      </w:r>
      <w:r w:rsidRPr="00C36796">
        <w:rPr>
          <w:rFonts w:ascii="Arial" w:hAnsi="Arial" w:cs="Arial"/>
          <w:b/>
        </w:rPr>
        <w:lastRenderedPageBreak/>
        <w:t>GOEI581010MMNNSR04</w:t>
      </w:r>
      <w:r w:rsidRPr="00C36796">
        <w:rPr>
          <w:rFonts w:ascii="Arial" w:hAnsi="Arial" w:cs="Arial"/>
        </w:rPr>
        <w:t xml:space="preserve"> y </w:t>
      </w:r>
      <w:r w:rsidRPr="00C36796">
        <w:rPr>
          <w:rFonts w:ascii="Arial" w:hAnsi="Arial" w:cs="Arial"/>
          <w:b/>
        </w:rPr>
        <w:t>Sebastián Villalobos Aceves</w:t>
      </w:r>
      <w:r w:rsidRPr="00C36796">
        <w:rPr>
          <w:rFonts w:ascii="Arial" w:hAnsi="Arial" w:cs="Arial"/>
        </w:rPr>
        <w:t xml:space="preserve"> con los diversos </w:t>
      </w:r>
      <w:r w:rsidRPr="00C36796">
        <w:rPr>
          <w:rFonts w:ascii="Arial" w:hAnsi="Arial" w:cs="Arial"/>
          <w:b/>
        </w:rPr>
        <w:t>VIAS781125GS1</w:t>
      </w:r>
      <w:r w:rsidRPr="00C36796">
        <w:rPr>
          <w:rFonts w:ascii="Arial" w:hAnsi="Arial" w:cs="Arial"/>
        </w:rPr>
        <w:t xml:space="preserve"> y </w:t>
      </w:r>
      <w:r w:rsidRPr="00C36796">
        <w:rPr>
          <w:rFonts w:ascii="Arial" w:hAnsi="Arial" w:cs="Arial"/>
          <w:b/>
        </w:rPr>
        <w:t>VIAS781125HDFLCB00.</w:t>
      </w:r>
      <w:r>
        <w:rPr>
          <w:rFonts w:ascii="Arial" w:hAnsi="Arial" w:cs="Arial"/>
          <w:b/>
        </w:rPr>
        <w:t xml:space="preserve">- - - - - - - - - - - - - - - - - - - - - - - - - - - - - - - -  </w:t>
      </w:r>
    </w:p>
    <w:p w:rsidR="00F52F5F" w:rsidRPr="007B5C4D" w:rsidRDefault="00C36796" w:rsidP="00C36796">
      <w:pPr>
        <w:ind w:left="284" w:right="992"/>
        <w:jc w:val="both"/>
        <w:rPr>
          <w:rFonts w:ascii="Arial" w:hAnsi="Arial" w:cs="Arial"/>
        </w:rPr>
      </w:pPr>
      <w:r w:rsidRPr="00C36796">
        <w:rPr>
          <w:rFonts w:ascii="Arial" w:hAnsi="Arial" w:cs="Arial"/>
        </w:rPr>
        <w:t xml:space="preserve">Por otra parte, de la manera más atenta se le solicita el acuse de recibo respectivo, el cual deberá ser remitido a esta Dirección General de Responsabilidades, con domicilio en </w:t>
      </w:r>
      <w:r w:rsidRPr="00C36796">
        <w:rPr>
          <w:rFonts w:ascii="Arial" w:hAnsi="Arial" w:cs="Arial"/>
          <w:b/>
        </w:rPr>
        <w:t xml:space="preserve">Periférico Sur, número cuatro mil ciento veinticuatro, quinto piso, torre Zafiro II, colonia Jardines del Pedregal, delegación Álvaro Obregón, código postal cero mil novecientos de esta Ciudad del México, o bien enviarlo vía fax al número 0155 5630641, </w:t>
      </w:r>
      <w:r w:rsidRPr="00C36796">
        <w:rPr>
          <w:rFonts w:ascii="Arial" w:hAnsi="Arial" w:cs="Arial"/>
        </w:rPr>
        <w:t>cuya confirmación de su recepción deberá realizar en el mismo número o al correo electrónico</w:t>
      </w:r>
      <w:r w:rsidRPr="00C36796">
        <w:rPr>
          <w:rFonts w:ascii="Arial" w:hAnsi="Arial" w:cs="Arial"/>
          <w:b/>
        </w:rPr>
        <w:t xml:space="preserve"> dpra@correo.cjf.gob.mx</w:t>
      </w:r>
      <w:r w:rsidR="00503C8E" w:rsidRPr="007B5C4D">
        <w:rPr>
          <w:rFonts w:ascii="Arial" w:hAnsi="Arial" w:cs="Arial"/>
          <w:bCs/>
        </w:rPr>
        <w:t>…”</w:t>
      </w:r>
      <w:r>
        <w:rPr>
          <w:rFonts w:ascii="Arial" w:hAnsi="Arial" w:cs="Arial"/>
          <w:bCs/>
        </w:rPr>
        <w:t>.</w:t>
      </w:r>
      <w:r w:rsidR="002C714A" w:rsidRPr="007B5C4D">
        <w:rPr>
          <w:rFonts w:ascii="Arial" w:hAnsi="Arial" w:cs="Arial"/>
          <w:bCs/>
        </w:rPr>
        <w:t xml:space="preserve"> </w:t>
      </w:r>
      <w:r w:rsidR="007B5C4D">
        <w:rPr>
          <w:rFonts w:ascii="Arial" w:hAnsi="Arial" w:cs="Arial"/>
          <w:bCs/>
        </w:rPr>
        <w:t>- - - - - - - - - - - - - - -</w:t>
      </w:r>
      <w:r>
        <w:rPr>
          <w:rFonts w:ascii="Arial" w:hAnsi="Arial" w:cs="Arial"/>
          <w:bCs/>
        </w:rPr>
        <w:t xml:space="preserve"> - - - - - - - - - - -  - - - </w:t>
      </w:r>
    </w:p>
    <w:p w:rsidR="00212165" w:rsidRPr="00862BAA" w:rsidRDefault="00ED0479" w:rsidP="00ED0479">
      <w:pPr>
        <w:pStyle w:val="Prrafodelista"/>
        <w:tabs>
          <w:tab w:val="left" w:pos="851"/>
          <w:tab w:val="left" w:leader="dot" w:pos="7655"/>
          <w:tab w:val="left" w:pos="8931"/>
        </w:tabs>
        <w:spacing w:after="0" w:line="240" w:lineRule="auto"/>
        <w:ind w:left="1416" w:right="1185"/>
        <w:jc w:val="both"/>
        <w:rPr>
          <w:rFonts w:ascii="Arial" w:hAnsi="Arial" w:cs="Arial"/>
          <w:bCs/>
          <w:sz w:val="16"/>
          <w:szCs w:val="16"/>
        </w:rPr>
      </w:pPr>
      <w:r>
        <w:rPr>
          <w:rFonts w:ascii="Arial" w:hAnsi="Arial" w:cs="Arial"/>
          <w:bCs/>
          <w:sz w:val="16"/>
          <w:szCs w:val="16"/>
        </w:rPr>
        <w:t xml:space="preserve"> </w:t>
      </w:r>
    </w:p>
    <w:p w:rsidR="00205B88" w:rsidRPr="00503C8E" w:rsidRDefault="00205B88" w:rsidP="00503C8E">
      <w:pPr>
        <w:tabs>
          <w:tab w:val="left" w:pos="851"/>
          <w:tab w:val="left" w:pos="1418"/>
          <w:tab w:val="left" w:leader="dot" w:pos="7655"/>
          <w:tab w:val="left" w:pos="8931"/>
        </w:tabs>
        <w:spacing w:after="0" w:line="240" w:lineRule="auto"/>
        <w:ind w:right="1185"/>
        <w:jc w:val="both"/>
        <w:rPr>
          <w:rFonts w:ascii="Arial" w:hAnsi="Arial" w:cs="Arial"/>
          <w:bCs/>
          <w:sz w:val="16"/>
          <w:szCs w:val="16"/>
          <w:lang w:val="es-ES_tradnl"/>
        </w:rPr>
      </w:pPr>
    </w:p>
    <w:p w:rsidR="00E42049" w:rsidRDefault="00E42049" w:rsidP="00037D0F">
      <w:pPr>
        <w:tabs>
          <w:tab w:val="left" w:pos="851"/>
          <w:tab w:val="left" w:pos="1418"/>
          <w:tab w:val="left" w:leader="dot" w:pos="7655"/>
        </w:tabs>
        <w:spacing w:after="0"/>
        <w:jc w:val="both"/>
        <w:rPr>
          <w:rFonts w:ascii="Arial" w:hAnsi="Arial" w:cs="Arial"/>
          <w:bCs/>
          <w:lang w:val="es-MX"/>
        </w:rPr>
      </w:pPr>
      <w:r>
        <w:rPr>
          <w:rFonts w:ascii="Arial" w:hAnsi="Arial" w:cs="Arial"/>
          <w:bCs/>
          <w:lang w:val="es-MX"/>
        </w:rPr>
        <w:t>Se adjunta el documento en comento al Correo Institucional.</w:t>
      </w:r>
    </w:p>
    <w:p w:rsidR="00E42049" w:rsidRDefault="00E42049" w:rsidP="00037D0F">
      <w:pPr>
        <w:tabs>
          <w:tab w:val="left" w:pos="851"/>
          <w:tab w:val="left" w:pos="1418"/>
          <w:tab w:val="left" w:leader="dot" w:pos="7655"/>
        </w:tabs>
        <w:spacing w:after="0"/>
        <w:jc w:val="both"/>
        <w:rPr>
          <w:rFonts w:ascii="Arial" w:hAnsi="Arial" w:cs="Arial"/>
          <w:bCs/>
          <w:lang w:val="es-MX"/>
        </w:rPr>
      </w:pPr>
    </w:p>
    <w:p w:rsidR="00600AF7" w:rsidRPr="0002748A" w:rsidRDefault="00600AF7" w:rsidP="00037D0F">
      <w:pPr>
        <w:tabs>
          <w:tab w:val="left" w:pos="851"/>
          <w:tab w:val="left" w:pos="1418"/>
          <w:tab w:val="left" w:leader="dot" w:pos="7655"/>
        </w:tabs>
        <w:spacing w:after="0"/>
        <w:jc w:val="both"/>
        <w:rPr>
          <w:rFonts w:ascii="Arial" w:hAnsi="Arial" w:cs="Arial"/>
          <w:bCs/>
          <w:lang w:val="es-MX"/>
        </w:rPr>
      </w:pPr>
      <w:r w:rsidRPr="0002748A">
        <w:rPr>
          <w:rFonts w:ascii="Arial" w:hAnsi="Arial" w:cs="Arial"/>
          <w:bCs/>
          <w:lang w:val="es-MX"/>
        </w:rPr>
        <w:t>Reitero a usted las seguridades de mi distinguida consideración.</w:t>
      </w:r>
    </w:p>
    <w:p w:rsidR="006A7461" w:rsidRDefault="006A7461" w:rsidP="00037D0F">
      <w:pPr>
        <w:tabs>
          <w:tab w:val="left" w:pos="851"/>
          <w:tab w:val="left" w:pos="1418"/>
          <w:tab w:val="left" w:leader="dot" w:pos="7655"/>
        </w:tabs>
        <w:spacing w:after="0" w:line="240" w:lineRule="auto"/>
        <w:jc w:val="center"/>
        <w:rPr>
          <w:rFonts w:ascii="Arial" w:hAnsi="Arial" w:cs="Arial"/>
          <w:b/>
          <w:bCs/>
          <w:lang w:val="es-MX"/>
        </w:rPr>
      </w:pPr>
    </w:p>
    <w:p w:rsidR="00600AF7" w:rsidRPr="0002748A" w:rsidRDefault="00600AF7" w:rsidP="00037D0F">
      <w:pPr>
        <w:tabs>
          <w:tab w:val="left" w:pos="851"/>
          <w:tab w:val="left" w:pos="1418"/>
          <w:tab w:val="left" w:leader="dot" w:pos="7655"/>
        </w:tabs>
        <w:spacing w:after="0" w:line="240" w:lineRule="auto"/>
        <w:jc w:val="center"/>
        <w:rPr>
          <w:rFonts w:ascii="Arial" w:hAnsi="Arial" w:cs="Arial"/>
          <w:b/>
          <w:bCs/>
          <w:lang w:val="es-MX"/>
        </w:rPr>
      </w:pPr>
      <w:r w:rsidRPr="0002748A">
        <w:rPr>
          <w:rFonts w:ascii="Arial" w:hAnsi="Arial" w:cs="Arial"/>
          <w:b/>
          <w:bCs/>
          <w:lang w:val="es-MX"/>
        </w:rPr>
        <w:t>A T E N T A M E N T E</w:t>
      </w:r>
    </w:p>
    <w:p w:rsidR="00600AF7" w:rsidRPr="0002748A" w:rsidRDefault="00600AF7" w:rsidP="00037D0F">
      <w:pPr>
        <w:tabs>
          <w:tab w:val="left" w:pos="851"/>
          <w:tab w:val="left" w:pos="1418"/>
          <w:tab w:val="left" w:leader="dot" w:pos="7655"/>
          <w:tab w:val="left" w:pos="9639"/>
        </w:tabs>
        <w:spacing w:after="0" w:line="240" w:lineRule="auto"/>
        <w:jc w:val="center"/>
        <w:rPr>
          <w:rFonts w:ascii="Arial" w:hAnsi="Arial" w:cs="Arial"/>
          <w:bCs/>
          <w:lang w:val="es-MX"/>
        </w:rPr>
      </w:pPr>
      <w:r w:rsidRPr="0002748A">
        <w:rPr>
          <w:rFonts w:ascii="Arial" w:hAnsi="Arial" w:cs="Arial"/>
          <w:bCs/>
          <w:lang w:val="es-MX"/>
        </w:rPr>
        <w:t>San Fran</w:t>
      </w:r>
      <w:r w:rsidR="00A7328D" w:rsidRPr="0002748A">
        <w:rPr>
          <w:rFonts w:ascii="Arial" w:hAnsi="Arial" w:cs="Arial"/>
          <w:bCs/>
          <w:lang w:val="es-MX"/>
        </w:rPr>
        <w:t>c</w:t>
      </w:r>
      <w:r w:rsidR="004D5DEF" w:rsidRPr="0002748A">
        <w:rPr>
          <w:rFonts w:ascii="Arial" w:hAnsi="Arial" w:cs="Arial"/>
          <w:bCs/>
          <w:lang w:val="es-MX"/>
        </w:rPr>
        <w:t xml:space="preserve">isco de Campeche, Campeche, a </w:t>
      </w:r>
      <w:r w:rsidR="00C36796">
        <w:rPr>
          <w:rFonts w:ascii="Arial" w:hAnsi="Arial" w:cs="Arial"/>
          <w:bCs/>
          <w:lang w:val="es-MX"/>
        </w:rPr>
        <w:t>07</w:t>
      </w:r>
      <w:r w:rsidR="00D82753" w:rsidRPr="0002748A">
        <w:rPr>
          <w:rFonts w:ascii="Arial" w:hAnsi="Arial" w:cs="Arial"/>
          <w:bCs/>
          <w:lang w:val="es-MX"/>
        </w:rPr>
        <w:t xml:space="preserve"> de </w:t>
      </w:r>
      <w:r w:rsidR="00C36796">
        <w:rPr>
          <w:rFonts w:ascii="Arial" w:hAnsi="Arial" w:cs="Arial"/>
          <w:bCs/>
          <w:lang w:val="es-MX"/>
        </w:rPr>
        <w:t>noviembre</w:t>
      </w:r>
      <w:r w:rsidR="007A3750">
        <w:rPr>
          <w:rFonts w:ascii="Arial" w:hAnsi="Arial" w:cs="Arial"/>
          <w:bCs/>
          <w:lang w:val="es-MX"/>
        </w:rPr>
        <w:t xml:space="preserve"> </w:t>
      </w:r>
      <w:r w:rsidR="00D82753" w:rsidRPr="0002748A">
        <w:rPr>
          <w:rFonts w:ascii="Arial" w:hAnsi="Arial" w:cs="Arial"/>
          <w:bCs/>
          <w:lang w:val="es-MX"/>
        </w:rPr>
        <w:t xml:space="preserve">de </w:t>
      </w:r>
      <w:r w:rsidRPr="0002748A">
        <w:rPr>
          <w:rFonts w:ascii="Arial" w:hAnsi="Arial" w:cs="Arial"/>
          <w:bCs/>
          <w:lang w:val="es-MX"/>
        </w:rPr>
        <w:t>201</w:t>
      </w:r>
      <w:r w:rsidR="004D5DEF" w:rsidRPr="0002748A">
        <w:rPr>
          <w:rFonts w:ascii="Arial" w:hAnsi="Arial" w:cs="Arial"/>
          <w:bCs/>
          <w:lang w:val="es-MX"/>
        </w:rPr>
        <w:t>8</w:t>
      </w:r>
    </w:p>
    <w:p w:rsidR="00037D0F" w:rsidRPr="0002748A"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 xml:space="preserve">LA SECRETARIA EJECUTIVA DEL CONSEJO DE LA JUDICATURA </w:t>
      </w:r>
    </w:p>
    <w:p w:rsidR="00600AF7" w:rsidRPr="0002748A"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DEL PODER JUDICIAL DEL ESTADO.</w:t>
      </w:r>
    </w:p>
    <w:p w:rsidR="0090505D" w:rsidRPr="0002748A" w:rsidRDefault="0090505D"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0D55E5" w:rsidRPr="0002748A" w:rsidRDefault="000D55E5"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C33C89"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DOCTORA CONCEPCIÓN DEL CARMEN CANTO SANTOS</w:t>
      </w:r>
    </w:p>
    <w:p w:rsidR="000D7C83" w:rsidRDefault="000D7C83"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6A7461" w:rsidRDefault="006A7461"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36092E" w:rsidRDefault="0036092E"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36092E" w:rsidRDefault="0036092E"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bookmarkStart w:id="0" w:name="_GoBack"/>
      <w:bookmarkEnd w:id="0"/>
    </w:p>
    <w:p w:rsidR="00503C8E" w:rsidRDefault="00503C8E" w:rsidP="00037D0F">
      <w:pPr>
        <w:tabs>
          <w:tab w:val="left" w:pos="1290"/>
        </w:tabs>
        <w:spacing w:after="0" w:line="240" w:lineRule="auto"/>
        <w:rPr>
          <w:rFonts w:ascii="Arial" w:hAnsi="Arial" w:cs="Arial"/>
          <w:sz w:val="12"/>
          <w:szCs w:val="12"/>
          <w:lang w:val="es-MX"/>
        </w:rPr>
      </w:pPr>
    </w:p>
    <w:p w:rsidR="00600AF7" w:rsidRPr="00980363" w:rsidRDefault="00C33C89" w:rsidP="00037D0F">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Lic. Miguel Ángel </w:t>
      </w:r>
      <w:proofErr w:type="spellStart"/>
      <w:r w:rsidRPr="00980363">
        <w:rPr>
          <w:rFonts w:ascii="Arial" w:hAnsi="Arial" w:cs="Arial"/>
          <w:sz w:val="16"/>
          <w:szCs w:val="12"/>
          <w:lang w:val="es-MX"/>
        </w:rPr>
        <w:t>Chuc</w:t>
      </w:r>
      <w:proofErr w:type="spellEnd"/>
      <w:r w:rsidRPr="00980363">
        <w:rPr>
          <w:rFonts w:ascii="Arial" w:hAnsi="Arial" w:cs="Arial"/>
          <w:sz w:val="16"/>
          <w:szCs w:val="12"/>
          <w:lang w:val="es-MX"/>
        </w:rPr>
        <w:t xml:space="preserve"> López, Magistrado Presidente del</w:t>
      </w:r>
      <w:r w:rsidR="00325E1E" w:rsidRPr="00980363">
        <w:rPr>
          <w:rFonts w:ascii="Arial" w:hAnsi="Arial" w:cs="Arial"/>
          <w:sz w:val="16"/>
          <w:szCs w:val="12"/>
          <w:lang w:val="es-MX"/>
        </w:rPr>
        <w:t xml:space="preserve"> Honorable Tribunal Superior de Justicia</w:t>
      </w:r>
      <w:r w:rsidR="00AD68CF" w:rsidRPr="00980363">
        <w:rPr>
          <w:rFonts w:ascii="Arial" w:hAnsi="Arial" w:cs="Arial"/>
          <w:sz w:val="16"/>
          <w:szCs w:val="12"/>
          <w:lang w:val="es-MX"/>
        </w:rPr>
        <w:t xml:space="preserve"> del Estado </w:t>
      </w:r>
      <w:r w:rsidR="00325E1E" w:rsidRPr="00980363">
        <w:rPr>
          <w:rFonts w:ascii="Arial" w:hAnsi="Arial" w:cs="Arial"/>
          <w:sz w:val="16"/>
          <w:szCs w:val="12"/>
          <w:lang w:val="es-MX"/>
        </w:rPr>
        <w:t xml:space="preserve"> y del </w:t>
      </w:r>
      <w:r w:rsidRPr="00980363">
        <w:rPr>
          <w:rFonts w:ascii="Arial" w:hAnsi="Arial" w:cs="Arial"/>
          <w:sz w:val="16"/>
          <w:szCs w:val="12"/>
          <w:lang w:val="es-MX"/>
        </w:rPr>
        <w:t xml:space="preserve"> Consejo de la Judicatura Local. </w:t>
      </w:r>
      <w:r w:rsidR="004D67A3" w:rsidRPr="00980363">
        <w:rPr>
          <w:rFonts w:ascii="Arial" w:hAnsi="Arial" w:cs="Arial"/>
          <w:sz w:val="16"/>
          <w:szCs w:val="12"/>
          <w:lang w:val="es-MX"/>
        </w:rPr>
        <w:t xml:space="preserve">Para su conocimiento. </w:t>
      </w:r>
    </w:p>
    <w:p w:rsidR="004D5DEF" w:rsidRPr="00980363" w:rsidRDefault="004D5DEF" w:rsidP="00037D0F">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p>
    <w:p w:rsidR="004D5DEF" w:rsidRPr="00980363" w:rsidRDefault="00E43B62" w:rsidP="00037D0F">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CCCS/</w:t>
      </w:r>
      <w:proofErr w:type="spellStart"/>
      <w:r w:rsidR="00C36796">
        <w:rPr>
          <w:rFonts w:ascii="Arial" w:hAnsi="Arial" w:cs="Arial"/>
          <w:sz w:val="16"/>
          <w:szCs w:val="12"/>
          <w:lang w:val="es-MX"/>
        </w:rPr>
        <w:t>sct</w:t>
      </w:r>
      <w:proofErr w:type="spellEnd"/>
    </w:p>
    <w:sectPr w:rsidR="004D5DEF" w:rsidRPr="00980363" w:rsidSect="0088377E">
      <w:headerReference w:type="default" r:id="rId8"/>
      <w:footerReference w:type="default" r:id="rId9"/>
      <w:pgSz w:w="12240" w:h="20160" w:code="5"/>
      <w:pgMar w:top="2836"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996" w:rsidRDefault="00E43996">
      <w:r>
        <w:separator/>
      </w:r>
    </w:p>
  </w:endnote>
  <w:endnote w:type="continuationSeparator" w:id="0">
    <w:p w:rsidR="00E43996" w:rsidRDefault="00E4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altName w:val="Times New Roman"/>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82" w:rsidRPr="00D82753" w:rsidRDefault="00852082" w:rsidP="00037D0F">
    <w:pPr>
      <w:pStyle w:val="Piedepgina"/>
      <w:spacing w:after="0" w:line="240" w:lineRule="auto"/>
      <w:ind w:left="142"/>
      <w:rPr>
        <w:b/>
        <w:color w:val="58646B"/>
        <w:sz w:val="12"/>
        <w:szCs w:val="12"/>
      </w:rPr>
    </w:pPr>
    <w:r w:rsidRPr="00D82753">
      <w:rPr>
        <w:b/>
        <w:color w:val="58646B"/>
        <w:sz w:val="12"/>
        <w:szCs w:val="12"/>
      </w:rPr>
      <w:t>CASA DE JUSTICIA</w:t>
    </w:r>
  </w:p>
  <w:p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852082" w:rsidRPr="0021671F" w:rsidRDefault="00852082"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996" w:rsidRDefault="00E43996">
      <w:r>
        <w:separator/>
      </w:r>
    </w:p>
  </w:footnote>
  <w:footnote w:type="continuationSeparator" w:id="0">
    <w:p w:rsidR="00E43996" w:rsidRDefault="00E43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82" w:rsidRDefault="00852082" w:rsidP="00037D0F">
    <w:pPr>
      <w:pStyle w:val="Encabezado"/>
      <w:ind w:left="284" w:right="1204"/>
      <w:jc w:val="center"/>
    </w:pPr>
    <w:r>
      <w:rPr>
        <w:noProof/>
        <w:lang w:val="es-MX" w:eastAsia="es-MX"/>
      </w:rPr>
      <w:drawing>
        <wp:inline distT="0" distB="0" distL="0" distR="0">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r>
      <w:rPr>
        <w:noProof/>
        <w:lang w:val="es-MX" w:eastAsia="es-MX"/>
      </w:rPr>
      <mc:AlternateContent>
        <mc:Choice Requires="wpc">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FC111A8" id="Lienzo 38" o:spid="_x0000_s1026" editas="canvas" style="position:absolute;margin-left:0;margin-top:0;width:527pt;height:94.75pt;z-index:-251658752"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12033;visibility:visible;mso-wrap-style:square">
                <v:fill o:detectmouseclick="t"/>
                <v:path o:connecttype="none"/>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897496E"/>
    <w:multiLevelType w:val="hybridMultilevel"/>
    <w:tmpl w:val="9F9A6CB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 w15:restartNumberingAfterBreak="0">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4" w15:restartNumberingAfterBreak="0">
    <w:nsid w:val="16365B88"/>
    <w:multiLevelType w:val="hybridMultilevel"/>
    <w:tmpl w:val="99001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6" w15:restartNumberingAfterBreak="0">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8" w15:restartNumberingAfterBreak="0">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1B0F1D"/>
    <w:multiLevelType w:val="hybridMultilevel"/>
    <w:tmpl w:val="CDD03C76"/>
    <w:lvl w:ilvl="0" w:tplc="50E4C4A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EF4283"/>
    <w:multiLevelType w:val="hybridMultilevel"/>
    <w:tmpl w:val="0BC0375C"/>
    <w:lvl w:ilvl="0" w:tplc="B1801118">
      <w:start w:val="1"/>
      <w:numFmt w:val="upperRoman"/>
      <w:lvlText w:val="%1."/>
      <w:lvlJc w:val="left"/>
      <w:pPr>
        <w:ind w:left="1796" w:hanging="720"/>
      </w:pPr>
      <w:rPr>
        <w:rFonts w:hint="default"/>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12" w15:restartNumberingAfterBreak="0">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15:restartNumberingAfterBreak="0">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6" w15:restartNumberingAfterBreak="0">
    <w:nsid w:val="5F2857DC"/>
    <w:multiLevelType w:val="hybridMultilevel"/>
    <w:tmpl w:val="9154B79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6379684A"/>
    <w:multiLevelType w:val="hybridMultilevel"/>
    <w:tmpl w:val="CB0E5E3C"/>
    <w:lvl w:ilvl="0" w:tplc="9604BDBE">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4"/>
  </w:num>
  <w:num w:numId="2">
    <w:abstractNumId w:val="10"/>
  </w:num>
  <w:num w:numId="3">
    <w:abstractNumId w:val="2"/>
  </w:num>
  <w:num w:numId="4">
    <w:abstractNumId w:val="0"/>
  </w:num>
  <w:num w:numId="5">
    <w:abstractNumId w:val="18"/>
  </w:num>
  <w:num w:numId="6">
    <w:abstractNumId w:val="13"/>
  </w:num>
  <w:num w:numId="7">
    <w:abstractNumId w:val="20"/>
  </w:num>
  <w:num w:numId="8">
    <w:abstractNumId w:val="19"/>
  </w:num>
  <w:num w:numId="9">
    <w:abstractNumId w:val="8"/>
  </w:num>
  <w:num w:numId="10">
    <w:abstractNumId w:val="21"/>
  </w:num>
  <w:num w:numId="11">
    <w:abstractNumId w:val="7"/>
  </w:num>
  <w:num w:numId="12">
    <w:abstractNumId w:val="3"/>
  </w:num>
  <w:num w:numId="13">
    <w:abstractNumId w:val="15"/>
  </w:num>
  <w:num w:numId="14">
    <w:abstractNumId w:val="5"/>
  </w:num>
  <w:num w:numId="15">
    <w:abstractNumId w:val="12"/>
  </w:num>
  <w:num w:numId="16">
    <w:abstractNumId w:val="6"/>
  </w:num>
  <w:num w:numId="17">
    <w:abstractNumId w:val="9"/>
  </w:num>
  <w:num w:numId="18">
    <w:abstractNumId w:val="11"/>
  </w:num>
  <w:num w:numId="19">
    <w:abstractNumId w:val="17"/>
  </w:num>
  <w:num w:numId="20">
    <w:abstractNumId w:val="4"/>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86E"/>
    <w:rsid w:val="00007970"/>
    <w:rsid w:val="00007AD6"/>
    <w:rsid w:val="0001088F"/>
    <w:rsid w:val="00011B23"/>
    <w:rsid w:val="00013445"/>
    <w:rsid w:val="000134A7"/>
    <w:rsid w:val="000138C0"/>
    <w:rsid w:val="00014154"/>
    <w:rsid w:val="00014A86"/>
    <w:rsid w:val="00016BF9"/>
    <w:rsid w:val="000175E2"/>
    <w:rsid w:val="000177E4"/>
    <w:rsid w:val="00021031"/>
    <w:rsid w:val="00021D1E"/>
    <w:rsid w:val="00025A15"/>
    <w:rsid w:val="000263E0"/>
    <w:rsid w:val="0002748A"/>
    <w:rsid w:val="00030121"/>
    <w:rsid w:val="000308AF"/>
    <w:rsid w:val="00030BF7"/>
    <w:rsid w:val="0003275C"/>
    <w:rsid w:val="00033A3E"/>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82C"/>
    <w:rsid w:val="000669F5"/>
    <w:rsid w:val="00066EF1"/>
    <w:rsid w:val="00070B96"/>
    <w:rsid w:val="00071126"/>
    <w:rsid w:val="0007490B"/>
    <w:rsid w:val="0007730F"/>
    <w:rsid w:val="00080E1C"/>
    <w:rsid w:val="000837BE"/>
    <w:rsid w:val="00086292"/>
    <w:rsid w:val="000864CE"/>
    <w:rsid w:val="00087A35"/>
    <w:rsid w:val="00087C69"/>
    <w:rsid w:val="0009248D"/>
    <w:rsid w:val="00094178"/>
    <w:rsid w:val="00097542"/>
    <w:rsid w:val="000A0054"/>
    <w:rsid w:val="000A0356"/>
    <w:rsid w:val="000A390C"/>
    <w:rsid w:val="000A3F43"/>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E04"/>
    <w:rsid w:val="000B7F17"/>
    <w:rsid w:val="000C160D"/>
    <w:rsid w:val="000C25E6"/>
    <w:rsid w:val="000C2FEE"/>
    <w:rsid w:val="000C4E55"/>
    <w:rsid w:val="000C7BA0"/>
    <w:rsid w:val="000C7EBA"/>
    <w:rsid w:val="000D2351"/>
    <w:rsid w:val="000D275C"/>
    <w:rsid w:val="000D276A"/>
    <w:rsid w:val="000D2863"/>
    <w:rsid w:val="000D4861"/>
    <w:rsid w:val="000D541E"/>
    <w:rsid w:val="000D55E5"/>
    <w:rsid w:val="000D6A82"/>
    <w:rsid w:val="000D7626"/>
    <w:rsid w:val="000D7C83"/>
    <w:rsid w:val="000D7E3A"/>
    <w:rsid w:val="000D7E65"/>
    <w:rsid w:val="000E029D"/>
    <w:rsid w:val="000E0666"/>
    <w:rsid w:val="000E0E49"/>
    <w:rsid w:val="000E1773"/>
    <w:rsid w:val="000E26B3"/>
    <w:rsid w:val="000E3111"/>
    <w:rsid w:val="000E496B"/>
    <w:rsid w:val="000E5623"/>
    <w:rsid w:val="000F12DC"/>
    <w:rsid w:val="000F1E2B"/>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BD4"/>
    <w:rsid w:val="00110CF5"/>
    <w:rsid w:val="00111722"/>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5787"/>
    <w:rsid w:val="00137657"/>
    <w:rsid w:val="001426FE"/>
    <w:rsid w:val="00142C12"/>
    <w:rsid w:val="00144188"/>
    <w:rsid w:val="001442CE"/>
    <w:rsid w:val="001449CA"/>
    <w:rsid w:val="00144DE8"/>
    <w:rsid w:val="00145DFE"/>
    <w:rsid w:val="00146EAA"/>
    <w:rsid w:val="00152BB6"/>
    <w:rsid w:val="00152C32"/>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3E7C"/>
    <w:rsid w:val="001757A9"/>
    <w:rsid w:val="00181C05"/>
    <w:rsid w:val="00183C81"/>
    <w:rsid w:val="00183F6A"/>
    <w:rsid w:val="00184579"/>
    <w:rsid w:val="00186667"/>
    <w:rsid w:val="00187CF5"/>
    <w:rsid w:val="00191E22"/>
    <w:rsid w:val="00192184"/>
    <w:rsid w:val="00193C4C"/>
    <w:rsid w:val="001972B9"/>
    <w:rsid w:val="001A14DA"/>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B88"/>
    <w:rsid w:val="002063C5"/>
    <w:rsid w:val="00206DFD"/>
    <w:rsid w:val="00206F1B"/>
    <w:rsid w:val="002071D4"/>
    <w:rsid w:val="002074B9"/>
    <w:rsid w:val="002103D0"/>
    <w:rsid w:val="002110A5"/>
    <w:rsid w:val="002111D4"/>
    <w:rsid w:val="00211BFF"/>
    <w:rsid w:val="00212165"/>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4AE8"/>
    <w:rsid w:val="00245844"/>
    <w:rsid w:val="00246953"/>
    <w:rsid w:val="00246E1E"/>
    <w:rsid w:val="00247FA7"/>
    <w:rsid w:val="002502E2"/>
    <w:rsid w:val="002508F5"/>
    <w:rsid w:val="00252C53"/>
    <w:rsid w:val="00253B0F"/>
    <w:rsid w:val="002544D5"/>
    <w:rsid w:val="00262543"/>
    <w:rsid w:val="00263C84"/>
    <w:rsid w:val="00264BC6"/>
    <w:rsid w:val="0026510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1585"/>
    <w:rsid w:val="00292374"/>
    <w:rsid w:val="00294748"/>
    <w:rsid w:val="00294DF7"/>
    <w:rsid w:val="002954A6"/>
    <w:rsid w:val="00295906"/>
    <w:rsid w:val="00295CE9"/>
    <w:rsid w:val="002A1822"/>
    <w:rsid w:val="002A28D5"/>
    <w:rsid w:val="002A3864"/>
    <w:rsid w:val="002A3BA2"/>
    <w:rsid w:val="002A6168"/>
    <w:rsid w:val="002A6ED1"/>
    <w:rsid w:val="002A782E"/>
    <w:rsid w:val="002B0BDB"/>
    <w:rsid w:val="002B0E71"/>
    <w:rsid w:val="002B1498"/>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894"/>
    <w:rsid w:val="002C4ACA"/>
    <w:rsid w:val="002C714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BC6"/>
    <w:rsid w:val="00312DF2"/>
    <w:rsid w:val="00312FD1"/>
    <w:rsid w:val="00314389"/>
    <w:rsid w:val="0031457D"/>
    <w:rsid w:val="00315B4F"/>
    <w:rsid w:val="00317594"/>
    <w:rsid w:val="00317E19"/>
    <w:rsid w:val="003207D2"/>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2F88"/>
    <w:rsid w:val="00344799"/>
    <w:rsid w:val="00346B26"/>
    <w:rsid w:val="00346CFA"/>
    <w:rsid w:val="00347124"/>
    <w:rsid w:val="00347C5D"/>
    <w:rsid w:val="003508A8"/>
    <w:rsid w:val="00350C30"/>
    <w:rsid w:val="00350F19"/>
    <w:rsid w:val="003520B9"/>
    <w:rsid w:val="00353397"/>
    <w:rsid w:val="0035372E"/>
    <w:rsid w:val="00354B6F"/>
    <w:rsid w:val="00356BC0"/>
    <w:rsid w:val="003574A4"/>
    <w:rsid w:val="0036092E"/>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2236"/>
    <w:rsid w:val="003C4AF4"/>
    <w:rsid w:val="003C6512"/>
    <w:rsid w:val="003C714F"/>
    <w:rsid w:val="003D0147"/>
    <w:rsid w:val="003D083B"/>
    <w:rsid w:val="003D0C0D"/>
    <w:rsid w:val="003D4FB6"/>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19AA"/>
    <w:rsid w:val="0041275D"/>
    <w:rsid w:val="004177DA"/>
    <w:rsid w:val="004179E5"/>
    <w:rsid w:val="0042118F"/>
    <w:rsid w:val="004215E1"/>
    <w:rsid w:val="00422499"/>
    <w:rsid w:val="0042293D"/>
    <w:rsid w:val="0042436D"/>
    <w:rsid w:val="0042505E"/>
    <w:rsid w:val="004265A1"/>
    <w:rsid w:val="0042727E"/>
    <w:rsid w:val="004305C8"/>
    <w:rsid w:val="0043265B"/>
    <w:rsid w:val="00432726"/>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1ABE"/>
    <w:rsid w:val="0047610E"/>
    <w:rsid w:val="004804E4"/>
    <w:rsid w:val="0048282C"/>
    <w:rsid w:val="00484101"/>
    <w:rsid w:val="00484F3B"/>
    <w:rsid w:val="00487121"/>
    <w:rsid w:val="00487442"/>
    <w:rsid w:val="00490E50"/>
    <w:rsid w:val="004917DD"/>
    <w:rsid w:val="00491C9A"/>
    <w:rsid w:val="004941AB"/>
    <w:rsid w:val="004950CD"/>
    <w:rsid w:val="00495D12"/>
    <w:rsid w:val="00496AF0"/>
    <w:rsid w:val="00497770"/>
    <w:rsid w:val="004A1E12"/>
    <w:rsid w:val="004A25B8"/>
    <w:rsid w:val="004A2C86"/>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790"/>
    <w:rsid w:val="004E4D66"/>
    <w:rsid w:val="004E6931"/>
    <w:rsid w:val="004E7400"/>
    <w:rsid w:val="004F086F"/>
    <w:rsid w:val="004F12EF"/>
    <w:rsid w:val="004F325B"/>
    <w:rsid w:val="004F32FB"/>
    <w:rsid w:val="004F3EDE"/>
    <w:rsid w:val="004F4939"/>
    <w:rsid w:val="004F4FCD"/>
    <w:rsid w:val="004F6207"/>
    <w:rsid w:val="004F6A92"/>
    <w:rsid w:val="0050254C"/>
    <w:rsid w:val="00503C8E"/>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200D"/>
    <w:rsid w:val="005420FC"/>
    <w:rsid w:val="00544EB8"/>
    <w:rsid w:val="00544F12"/>
    <w:rsid w:val="00545EEA"/>
    <w:rsid w:val="00546C8B"/>
    <w:rsid w:val="00550226"/>
    <w:rsid w:val="00550816"/>
    <w:rsid w:val="00552956"/>
    <w:rsid w:val="00553AF1"/>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2F9B"/>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0FF9"/>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2613"/>
    <w:rsid w:val="00605545"/>
    <w:rsid w:val="00606A44"/>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6742C"/>
    <w:rsid w:val="006711F7"/>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A7461"/>
    <w:rsid w:val="006B133E"/>
    <w:rsid w:val="006B1AD4"/>
    <w:rsid w:val="006B2401"/>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C25"/>
    <w:rsid w:val="006E6692"/>
    <w:rsid w:val="006F0478"/>
    <w:rsid w:val="006F0C67"/>
    <w:rsid w:val="006F132E"/>
    <w:rsid w:val="006F25BE"/>
    <w:rsid w:val="006F3200"/>
    <w:rsid w:val="006F5ADB"/>
    <w:rsid w:val="00701525"/>
    <w:rsid w:val="00704EA4"/>
    <w:rsid w:val="00706D01"/>
    <w:rsid w:val="00710335"/>
    <w:rsid w:val="00710DB8"/>
    <w:rsid w:val="007111D9"/>
    <w:rsid w:val="00711DAC"/>
    <w:rsid w:val="00713AAE"/>
    <w:rsid w:val="00715B81"/>
    <w:rsid w:val="0071687C"/>
    <w:rsid w:val="00717782"/>
    <w:rsid w:val="00721184"/>
    <w:rsid w:val="00723EFA"/>
    <w:rsid w:val="00724777"/>
    <w:rsid w:val="00724B23"/>
    <w:rsid w:val="00725345"/>
    <w:rsid w:val="00730A5F"/>
    <w:rsid w:val="00731832"/>
    <w:rsid w:val="00731870"/>
    <w:rsid w:val="00731959"/>
    <w:rsid w:val="00731E7D"/>
    <w:rsid w:val="00733729"/>
    <w:rsid w:val="00733A74"/>
    <w:rsid w:val="00735BB0"/>
    <w:rsid w:val="0073715F"/>
    <w:rsid w:val="0073755B"/>
    <w:rsid w:val="007377BD"/>
    <w:rsid w:val="00737958"/>
    <w:rsid w:val="00744C23"/>
    <w:rsid w:val="0074530C"/>
    <w:rsid w:val="00746BD6"/>
    <w:rsid w:val="00746D7E"/>
    <w:rsid w:val="00747C4A"/>
    <w:rsid w:val="00755B74"/>
    <w:rsid w:val="00757983"/>
    <w:rsid w:val="00760A34"/>
    <w:rsid w:val="00761D67"/>
    <w:rsid w:val="00766022"/>
    <w:rsid w:val="00766898"/>
    <w:rsid w:val="00767A25"/>
    <w:rsid w:val="00767A2D"/>
    <w:rsid w:val="00767F2E"/>
    <w:rsid w:val="00772EB9"/>
    <w:rsid w:val="007751F1"/>
    <w:rsid w:val="007759B8"/>
    <w:rsid w:val="00775FE7"/>
    <w:rsid w:val="00776150"/>
    <w:rsid w:val="0077629F"/>
    <w:rsid w:val="00776A6B"/>
    <w:rsid w:val="007773E0"/>
    <w:rsid w:val="0078009A"/>
    <w:rsid w:val="007808EA"/>
    <w:rsid w:val="007841D2"/>
    <w:rsid w:val="00784296"/>
    <w:rsid w:val="00785E8F"/>
    <w:rsid w:val="00787ED5"/>
    <w:rsid w:val="00790050"/>
    <w:rsid w:val="007926E3"/>
    <w:rsid w:val="00792991"/>
    <w:rsid w:val="0079303A"/>
    <w:rsid w:val="00793571"/>
    <w:rsid w:val="00794090"/>
    <w:rsid w:val="007945A0"/>
    <w:rsid w:val="00794C0B"/>
    <w:rsid w:val="00794EDD"/>
    <w:rsid w:val="00795FA8"/>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5C4D"/>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20BA"/>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451"/>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082"/>
    <w:rsid w:val="00852983"/>
    <w:rsid w:val="008529B0"/>
    <w:rsid w:val="0085493F"/>
    <w:rsid w:val="00854D91"/>
    <w:rsid w:val="0085576A"/>
    <w:rsid w:val="00857B9C"/>
    <w:rsid w:val="00857BB6"/>
    <w:rsid w:val="0086070D"/>
    <w:rsid w:val="0086107D"/>
    <w:rsid w:val="00861D43"/>
    <w:rsid w:val="00862570"/>
    <w:rsid w:val="00862BAA"/>
    <w:rsid w:val="00862EC1"/>
    <w:rsid w:val="008630A8"/>
    <w:rsid w:val="0086424B"/>
    <w:rsid w:val="008659E3"/>
    <w:rsid w:val="00867574"/>
    <w:rsid w:val="0086794E"/>
    <w:rsid w:val="00867CF9"/>
    <w:rsid w:val="00870F78"/>
    <w:rsid w:val="008713CC"/>
    <w:rsid w:val="00872173"/>
    <w:rsid w:val="008731E8"/>
    <w:rsid w:val="008743E7"/>
    <w:rsid w:val="0087459E"/>
    <w:rsid w:val="00874A34"/>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9791B"/>
    <w:rsid w:val="008A04FE"/>
    <w:rsid w:val="008A0A37"/>
    <w:rsid w:val="008A0D1C"/>
    <w:rsid w:val="008A1365"/>
    <w:rsid w:val="008A20FE"/>
    <w:rsid w:val="008A2561"/>
    <w:rsid w:val="008A270B"/>
    <w:rsid w:val="008A4443"/>
    <w:rsid w:val="008A5438"/>
    <w:rsid w:val="008A5FE2"/>
    <w:rsid w:val="008A7807"/>
    <w:rsid w:val="008A7F1B"/>
    <w:rsid w:val="008B0961"/>
    <w:rsid w:val="008B15E4"/>
    <w:rsid w:val="008B2055"/>
    <w:rsid w:val="008B2E1B"/>
    <w:rsid w:val="008B397E"/>
    <w:rsid w:val="008B3ED6"/>
    <w:rsid w:val="008B4760"/>
    <w:rsid w:val="008B7711"/>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6985"/>
    <w:rsid w:val="008E788B"/>
    <w:rsid w:val="008F18FC"/>
    <w:rsid w:val="008F1EC9"/>
    <w:rsid w:val="008F27D3"/>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0363"/>
    <w:rsid w:val="00981835"/>
    <w:rsid w:val="00982484"/>
    <w:rsid w:val="00982D33"/>
    <w:rsid w:val="00982DA7"/>
    <w:rsid w:val="00982FD0"/>
    <w:rsid w:val="009841CF"/>
    <w:rsid w:val="00986C9A"/>
    <w:rsid w:val="00986D85"/>
    <w:rsid w:val="009910E8"/>
    <w:rsid w:val="0099140C"/>
    <w:rsid w:val="00991CC0"/>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4D17"/>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3F11"/>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0ED4"/>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3600F"/>
    <w:rsid w:val="00B408AB"/>
    <w:rsid w:val="00B43290"/>
    <w:rsid w:val="00B43423"/>
    <w:rsid w:val="00B436F9"/>
    <w:rsid w:val="00B467D3"/>
    <w:rsid w:val="00B474BB"/>
    <w:rsid w:val="00B47F3E"/>
    <w:rsid w:val="00B47F9E"/>
    <w:rsid w:val="00B50515"/>
    <w:rsid w:val="00B505EF"/>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277D"/>
    <w:rsid w:val="00BF47CC"/>
    <w:rsid w:val="00BF4FB3"/>
    <w:rsid w:val="00BF5AEC"/>
    <w:rsid w:val="00BF63A1"/>
    <w:rsid w:val="00C00C15"/>
    <w:rsid w:val="00C00C5C"/>
    <w:rsid w:val="00C00F6C"/>
    <w:rsid w:val="00C00F7F"/>
    <w:rsid w:val="00C020C4"/>
    <w:rsid w:val="00C02C78"/>
    <w:rsid w:val="00C02E8C"/>
    <w:rsid w:val="00C03869"/>
    <w:rsid w:val="00C03F34"/>
    <w:rsid w:val="00C04A2F"/>
    <w:rsid w:val="00C055E0"/>
    <w:rsid w:val="00C0692D"/>
    <w:rsid w:val="00C11072"/>
    <w:rsid w:val="00C13842"/>
    <w:rsid w:val="00C145EF"/>
    <w:rsid w:val="00C154B9"/>
    <w:rsid w:val="00C223B3"/>
    <w:rsid w:val="00C224C2"/>
    <w:rsid w:val="00C23815"/>
    <w:rsid w:val="00C24163"/>
    <w:rsid w:val="00C26713"/>
    <w:rsid w:val="00C26ABC"/>
    <w:rsid w:val="00C33667"/>
    <w:rsid w:val="00C33C89"/>
    <w:rsid w:val="00C33DF5"/>
    <w:rsid w:val="00C35A45"/>
    <w:rsid w:val="00C36796"/>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08"/>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3FE6"/>
    <w:rsid w:val="00CA4AFE"/>
    <w:rsid w:val="00CA5114"/>
    <w:rsid w:val="00CA5EA3"/>
    <w:rsid w:val="00CA76F0"/>
    <w:rsid w:val="00CA7951"/>
    <w:rsid w:val="00CB0B95"/>
    <w:rsid w:val="00CB319E"/>
    <w:rsid w:val="00CB55D0"/>
    <w:rsid w:val="00CB5BA7"/>
    <w:rsid w:val="00CB62CB"/>
    <w:rsid w:val="00CB66C4"/>
    <w:rsid w:val="00CC0428"/>
    <w:rsid w:val="00CC1507"/>
    <w:rsid w:val="00CC1661"/>
    <w:rsid w:val="00CC178A"/>
    <w:rsid w:val="00CC4C03"/>
    <w:rsid w:val="00CC52D2"/>
    <w:rsid w:val="00CC55A7"/>
    <w:rsid w:val="00CC6B73"/>
    <w:rsid w:val="00CC6B93"/>
    <w:rsid w:val="00CC745D"/>
    <w:rsid w:val="00CC75B7"/>
    <w:rsid w:val="00CD0B41"/>
    <w:rsid w:val="00CD25F6"/>
    <w:rsid w:val="00CD30D2"/>
    <w:rsid w:val="00CD580D"/>
    <w:rsid w:val="00CD7F0D"/>
    <w:rsid w:val="00CE0168"/>
    <w:rsid w:val="00CE1BD0"/>
    <w:rsid w:val="00CE3D72"/>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0491"/>
    <w:rsid w:val="00D213C8"/>
    <w:rsid w:val="00D2192E"/>
    <w:rsid w:val="00D21AF3"/>
    <w:rsid w:val="00D223DF"/>
    <w:rsid w:val="00D2263A"/>
    <w:rsid w:val="00D227E1"/>
    <w:rsid w:val="00D26CFA"/>
    <w:rsid w:val="00D2768C"/>
    <w:rsid w:val="00D27E40"/>
    <w:rsid w:val="00D305DC"/>
    <w:rsid w:val="00D30813"/>
    <w:rsid w:val="00D31F11"/>
    <w:rsid w:val="00D33064"/>
    <w:rsid w:val="00D3422B"/>
    <w:rsid w:val="00D360F7"/>
    <w:rsid w:val="00D36E20"/>
    <w:rsid w:val="00D375B5"/>
    <w:rsid w:val="00D408D7"/>
    <w:rsid w:val="00D42DE9"/>
    <w:rsid w:val="00D47718"/>
    <w:rsid w:val="00D4788B"/>
    <w:rsid w:val="00D53446"/>
    <w:rsid w:val="00D54714"/>
    <w:rsid w:val="00D54E1B"/>
    <w:rsid w:val="00D600D5"/>
    <w:rsid w:val="00D6096B"/>
    <w:rsid w:val="00D62159"/>
    <w:rsid w:val="00D62C0F"/>
    <w:rsid w:val="00D637C8"/>
    <w:rsid w:val="00D64C1E"/>
    <w:rsid w:val="00D65AA9"/>
    <w:rsid w:val="00D665BD"/>
    <w:rsid w:val="00D672D3"/>
    <w:rsid w:val="00D70FE0"/>
    <w:rsid w:val="00D71309"/>
    <w:rsid w:val="00D7452A"/>
    <w:rsid w:val="00D74C16"/>
    <w:rsid w:val="00D74CB1"/>
    <w:rsid w:val="00D74CBE"/>
    <w:rsid w:val="00D75124"/>
    <w:rsid w:val="00D7631E"/>
    <w:rsid w:val="00D770D0"/>
    <w:rsid w:val="00D77563"/>
    <w:rsid w:val="00D81011"/>
    <w:rsid w:val="00D82039"/>
    <w:rsid w:val="00D82753"/>
    <w:rsid w:val="00D831EC"/>
    <w:rsid w:val="00D83886"/>
    <w:rsid w:val="00D83A59"/>
    <w:rsid w:val="00D8620C"/>
    <w:rsid w:val="00D86A1F"/>
    <w:rsid w:val="00D86E7D"/>
    <w:rsid w:val="00D90729"/>
    <w:rsid w:val="00D91396"/>
    <w:rsid w:val="00D93C03"/>
    <w:rsid w:val="00D93EBF"/>
    <w:rsid w:val="00D940E3"/>
    <w:rsid w:val="00D94359"/>
    <w:rsid w:val="00D94B7C"/>
    <w:rsid w:val="00D94ED5"/>
    <w:rsid w:val="00D97330"/>
    <w:rsid w:val="00DA19E1"/>
    <w:rsid w:val="00DA1D62"/>
    <w:rsid w:val="00DA619E"/>
    <w:rsid w:val="00DA6966"/>
    <w:rsid w:val="00DB17BA"/>
    <w:rsid w:val="00DB4C7E"/>
    <w:rsid w:val="00DB64F0"/>
    <w:rsid w:val="00DB6FC9"/>
    <w:rsid w:val="00DB7314"/>
    <w:rsid w:val="00DC1002"/>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049"/>
    <w:rsid w:val="00E42869"/>
    <w:rsid w:val="00E42B56"/>
    <w:rsid w:val="00E43996"/>
    <w:rsid w:val="00E43B62"/>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3836"/>
    <w:rsid w:val="00E8427E"/>
    <w:rsid w:val="00E84ABC"/>
    <w:rsid w:val="00E86655"/>
    <w:rsid w:val="00E8753F"/>
    <w:rsid w:val="00E9071C"/>
    <w:rsid w:val="00E91441"/>
    <w:rsid w:val="00E91664"/>
    <w:rsid w:val="00E9192F"/>
    <w:rsid w:val="00E946FF"/>
    <w:rsid w:val="00E951DD"/>
    <w:rsid w:val="00E9581F"/>
    <w:rsid w:val="00E9613D"/>
    <w:rsid w:val="00E97595"/>
    <w:rsid w:val="00EA0E4F"/>
    <w:rsid w:val="00EA165D"/>
    <w:rsid w:val="00EA2A34"/>
    <w:rsid w:val="00EA384C"/>
    <w:rsid w:val="00EA3ADE"/>
    <w:rsid w:val="00EA3FFA"/>
    <w:rsid w:val="00EA44F2"/>
    <w:rsid w:val="00EA4B45"/>
    <w:rsid w:val="00EA54D5"/>
    <w:rsid w:val="00EA56EB"/>
    <w:rsid w:val="00EA6B63"/>
    <w:rsid w:val="00EA6FF5"/>
    <w:rsid w:val="00EB1272"/>
    <w:rsid w:val="00EB19E9"/>
    <w:rsid w:val="00EB2A0D"/>
    <w:rsid w:val="00EB6716"/>
    <w:rsid w:val="00EC17D1"/>
    <w:rsid w:val="00EC2FA8"/>
    <w:rsid w:val="00EC46FD"/>
    <w:rsid w:val="00EC5993"/>
    <w:rsid w:val="00EC61FF"/>
    <w:rsid w:val="00EC6BCC"/>
    <w:rsid w:val="00EC7968"/>
    <w:rsid w:val="00ED0479"/>
    <w:rsid w:val="00ED0F71"/>
    <w:rsid w:val="00ED17E9"/>
    <w:rsid w:val="00ED1EA0"/>
    <w:rsid w:val="00ED3687"/>
    <w:rsid w:val="00ED3DF2"/>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96A"/>
    <w:rsid w:val="00F01D69"/>
    <w:rsid w:val="00F02333"/>
    <w:rsid w:val="00F027FD"/>
    <w:rsid w:val="00F038CB"/>
    <w:rsid w:val="00F05B0E"/>
    <w:rsid w:val="00F05F85"/>
    <w:rsid w:val="00F07D70"/>
    <w:rsid w:val="00F1020A"/>
    <w:rsid w:val="00F1039D"/>
    <w:rsid w:val="00F1094D"/>
    <w:rsid w:val="00F11F62"/>
    <w:rsid w:val="00F12312"/>
    <w:rsid w:val="00F134D5"/>
    <w:rsid w:val="00F13C4B"/>
    <w:rsid w:val="00F13DCF"/>
    <w:rsid w:val="00F13F03"/>
    <w:rsid w:val="00F1502A"/>
    <w:rsid w:val="00F1724A"/>
    <w:rsid w:val="00F17CE0"/>
    <w:rsid w:val="00F25F55"/>
    <w:rsid w:val="00F27DF1"/>
    <w:rsid w:val="00F305C1"/>
    <w:rsid w:val="00F30F2A"/>
    <w:rsid w:val="00F32F11"/>
    <w:rsid w:val="00F33479"/>
    <w:rsid w:val="00F351F4"/>
    <w:rsid w:val="00F36373"/>
    <w:rsid w:val="00F3652D"/>
    <w:rsid w:val="00F41FA5"/>
    <w:rsid w:val="00F43EAF"/>
    <w:rsid w:val="00F44CDD"/>
    <w:rsid w:val="00F45B58"/>
    <w:rsid w:val="00F4683E"/>
    <w:rsid w:val="00F47B5D"/>
    <w:rsid w:val="00F51120"/>
    <w:rsid w:val="00F52F5F"/>
    <w:rsid w:val="00F54848"/>
    <w:rsid w:val="00F55C88"/>
    <w:rsid w:val="00F56D5F"/>
    <w:rsid w:val="00F57DEA"/>
    <w:rsid w:val="00F618C0"/>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95F97"/>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docId w15:val="{8DD2B7FF-B529-46AE-BAA6-576B545C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A7654-171F-4379-94DC-74C98318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844</Words>
  <Characters>4644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Concepcion del Carmen Canto Santos</cp:lastModifiedBy>
  <cp:revision>5</cp:revision>
  <cp:lastPrinted>2018-11-08T16:34:00Z</cp:lastPrinted>
  <dcterms:created xsi:type="dcterms:W3CDTF">2018-11-05T20:58:00Z</dcterms:created>
  <dcterms:modified xsi:type="dcterms:W3CDTF">2018-11-08T16:34:00Z</dcterms:modified>
</cp:coreProperties>
</file>